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CA" w:rsidRPr="00A57535" w:rsidRDefault="00A57535" w:rsidP="00A57535">
      <w:pPr>
        <w:pStyle w:val="Heading3"/>
        <w:tabs>
          <w:tab w:val="left" w:pos="90"/>
          <w:tab w:val="left" w:pos="360"/>
          <w:tab w:val="left" w:pos="720"/>
          <w:tab w:val="left" w:pos="1080"/>
          <w:tab w:val="left" w:pos="1440"/>
          <w:tab w:val="left" w:pos="6480"/>
        </w:tabs>
        <w:ind w:left="270"/>
        <w:rPr>
          <w:rFonts w:ascii="Book Antiqua" w:eastAsia="Book Antiqua" w:hAnsi="Book Antiqua" w:cs="Book Antiqua"/>
        </w:rPr>
      </w:pPr>
      <w:r w:rsidRPr="00A57535">
        <w:rPr>
          <w:rFonts w:ascii="Book Antiqua" w:hAnsi="Book Antiqua"/>
        </w:rPr>
        <w:t>CTK Kid</w:t>
      </w:r>
      <w:r w:rsidRPr="00A57535">
        <w:rPr>
          <w:rFonts w:ascii="Book Antiqua" w:hAnsi="Book Antiqua"/>
        </w:rPr>
        <w:t>’</w:t>
      </w:r>
      <w:r w:rsidRPr="00A57535">
        <w:rPr>
          <w:rFonts w:ascii="Book Antiqua" w:hAnsi="Book Antiqua"/>
        </w:rPr>
        <w:t>s Notes – October 4</w:t>
      </w:r>
      <w:r w:rsidRPr="00A57535">
        <w:rPr>
          <w:rFonts w:ascii="Book Antiqua" w:hAnsi="Book Antiqua"/>
          <w:vertAlign w:val="superscript"/>
        </w:rPr>
        <w:t>th</w:t>
      </w:r>
      <w:r w:rsidRPr="00A57535">
        <w:rPr>
          <w:rFonts w:ascii="Book Antiqua" w:hAnsi="Book Antiqua"/>
        </w:rPr>
        <w:t>, 2015</w:t>
      </w:r>
    </w:p>
    <w:p w:rsidR="00BE68CA" w:rsidRPr="00A57535" w:rsidRDefault="00A57535" w:rsidP="00A57535">
      <w:pPr>
        <w:pStyle w:val="Heading3"/>
        <w:tabs>
          <w:tab w:val="left" w:pos="90"/>
          <w:tab w:val="left" w:pos="360"/>
          <w:tab w:val="left" w:pos="720"/>
          <w:tab w:val="left" w:pos="1080"/>
          <w:tab w:val="left" w:pos="1440"/>
          <w:tab w:val="left" w:pos="6480"/>
        </w:tabs>
        <w:ind w:left="270"/>
        <w:rPr>
          <w:rFonts w:ascii="Book Antiqua" w:eastAsia="Book Antiqua" w:hAnsi="Book Antiqua" w:cs="Book Antiqua"/>
          <w:sz w:val="36"/>
          <w:szCs w:val="20"/>
        </w:rPr>
      </w:pPr>
      <w:r w:rsidRPr="00A57535">
        <w:rPr>
          <w:rFonts w:ascii="Book Antiqua" w:hAnsi="Book Antiqua"/>
          <w:sz w:val="36"/>
          <w:szCs w:val="38"/>
        </w:rPr>
        <w:t>“</w:t>
      </w:r>
      <w:r w:rsidRPr="00A57535">
        <w:rPr>
          <w:rFonts w:ascii="Book Antiqua" w:hAnsi="Book Antiqua"/>
          <w:sz w:val="36"/>
          <w:szCs w:val="38"/>
        </w:rPr>
        <w:t xml:space="preserve">You </w:t>
      </w:r>
      <w:proofErr w:type="spellStart"/>
      <w:r w:rsidRPr="00A57535">
        <w:rPr>
          <w:rFonts w:ascii="Book Antiqua" w:hAnsi="Book Antiqua"/>
          <w:sz w:val="36"/>
          <w:szCs w:val="38"/>
        </w:rPr>
        <w:t>Gotta</w:t>
      </w:r>
      <w:proofErr w:type="spellEnd"/>
      <w:r w:rsidRPr="00A57535">
        <w:rPr>
          <w:rFonts w:ascii="Book Antiqua" w:hAnsi="Book Antiqua"/>
          <w:sz w:val="36"/>
          <w:szCs w:val="38"/>
        </w:rPr>
        <w:t xml:space="preserve"> </w:t>
      </w:r>
      <w:r w:rsidRPr="00A57535">
        <w:rPr>
          <w:rFonts w:ascii="Book Antiqua" w:hAnsi="Book Antiqua"/>
          <w:sz w:val="36"/>
          <w:szCs w:val="38"/>
        </w:rPr>
        <w:t>Serve Somebody</w:t>
      </w:r>
      <w:r w:rsidRPr="00A57535">
        <w:rPr>
          <w:rFonts w:ascii="Book Antiqua" w:hAnsi="Book Antiqua"/>
          <w:sz w:val="36"/>
          <w:szCs w:val="38"/>
        </w:rPr>
        <w:t>”</w:t>
      </w:r>
    </w:p>
    <w:p w:rsid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jc w:val="center"/>
        <w:rPr>
          <w:rFonts w:ascii="Book Antiqua" w:hAnsi="Book Antiqua"/>
          <w:b/>
          <w:bCs/>
          <w:sz w:val="36"/>
          <w:szCs w:val="36"/>
        </w:rPr>
      </w:pPr>
      <w:r w:rsidRPr="00A57535">
        <w:rPr>
          <w:rFonts w:ascii="Book Antiqua" w:hAnsi="Book Antiqua"/>
          <w:b/>
          <w:bCs/>
          <w:sz w:val="36"/>
          <w:szCs w:val="36"/>
        </w:rPr>
        <w:t>Exodus 5:1-23</w:t>
      </w:r>
    </w:p>
    <w:p w:rsidR="00BE68CA" w:rsidRPr="00A57535" w:rsidRDefault="00BE68CA" w:rsidP="00A57535">
      <w:pPr>
        <w:pStyle w:val="Body"/>
        <w:tabs>
          <w:tab w:val="left" w:pos="360"/>
          <w:tab w:val="left" w:pos="720"/>
          <w:tab w:val="left" w:pos="1080"/>
        </w:tabs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</w:rPr>
      </w:pPr>
      <w:r w:rsidRPr="00A57535">
        <w:rPr>
          <w:rFonts w:ascii="Book Antiqua" w:hAnsi="Book Antiqua"/>
          <w:sz w:val="28"/>
          <w:szCs w:val="28"/>
        </w:rPr>
        <w:t>Every chapter in Scripture is primarily about ____________, as is every chapter in our lives</w:t>
      </w:r>
      <w:r w:rsidRPr="00A57535">
        <w:rPr>
          <w:rFonts w:ascii="Book Antiqua" w:hAnsi="Book Antiqua"/>
          <w:sz w:val="20"/>
          <w:szCs w:val="20"/>
        </w:rPr>
        <w:t xml:space="preserve"> 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>When the dust settles, only one thing truly matters: Who is the ____________ of your life?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A57535">
        <w:rPr>
          <w:rFonts w:ascii="Book Antiqua" w:hAnsi="Book Antiqua"/>
          <w:b/>
          <w:bCs/>
          <w:sz w:val="32"/>
          <w:szCs w:val="32"/>
        </w:rPr>
        <w:t xml:space="preserve">I. </w:t>
      </w:r>
      <w:r w:rsidRPr="00A57535">
        <w:rPr>
          <w:rFonts w:ascii="Book Antiqua" w:hAnsi="Book Antiqua"/>
          <w:b/>
          <w:bCs/>
          <w:sz w:val="32"/>
          <w:szCs w:val="32"/>
        </w:rPr>
        <w:t>The</w:t>
      </w:r>
      <w:r w:rsidRPr="00A57535">
        <w:rPr>
          <w:rFonts w:ascii="Book Antiqua" w:hAnsi="Book Antiqua"/>
          <w:b/>
          <w:bCs/>
          <w:sz w:val="32"/>
          <w:szCs w:val="32"/>
        </w:rPr>
        <w:t xml:space="preserve"> </w:t>
      </w:r>
      <w:r w:rsidRPr="00A57535">
        <w:rPr>
          <w:rFonts w:ascii="Book Antiqua" w:hAnsi="Book Antiqua"/>
          <w:sz w:val="28"/>
          <w:szCs w:val="28"/>
          <w:u w:val="single"/>
        </w:rPr>
        <w:t>______________</w:t>
      </w:r>
      <w:r w:rsidRPr="00A57535">
        <w:rPr>
          <w:rFonts w:ascii="Book Antiqua" w:hAnsi="Book Antiqua"/>
          <w:sz w:val="28"/>
          <w:szCs w:val="28"/>
        </w:rPr>
        <w:t>:</w:t>
      </w:r>
      <w:r w:rsidRPr="00A57535">
        <w:rPr>
          <w:rFonts w:ascii="Book Antiqua" w:hAnsi="Book Antiqua"/>
          <w:sz w:val="28"/>
          <w:szCs w:val="28"/>
        </w:rPr>
        <w:t xml:space="preserve"> </w:t>
      </w:r>
      <w:r w:rsidRPr="00A57535">
        <w:rPr>
          <w:rFonts w:ascii="Book Antiqua" w:hAnsi="Book Antiqua"/>
          <w:b/>
          <w:bCs/>
          <w:sz w:val="32"/>
          <w:szCs w:val="32"/>
        </w:rPr>
        <w:t>the Lord and Pharaoh</w:t>
      </w:r>
    </w:p>
    <w:p w:rsidR="00BE68CA" w:rsidRPr="00A57535" w:rsidRDefault="00A57535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i/>
          <w:iCs/>
          <w:sz w:val="28"/>
          <w:szCs w:val="2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Pharaoh represents the ____________ gods of the Egyptians</w:t>
      </w:r>
    </w:p>
    <w:p w:rsidR="00BE68CA" w:rsidRPr="00A57535" w:rsidRDefault="00A57535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The pharaohs were considered to be divine beings in Egyptian culture</w:t>
      </w:r>
    </w:p>
    <w:p w:rsidR="00BE68CA" w:rsidRPr="00A57535" w:rsidRDefault="003B0924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A. </w:t>
      </w:r>
      <w:r w:rsidR="00A57535" w:rsidRPr="00A57535">
        <w:rPr>
          <w:rFonts w:ascii="Book Antiqua" w:eastAsia="Cambria" w:hAnsi="Book Antiqua" w:cs="Cambria"/>
          <w:sz w:val="28"/>
          <w:szCs w:val="28"/>
          <w:lang w:val="fr-FR"/>
        </w:rPr>
        <w:t xml:space="preserve">Cultural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fr-FR"/>
        </w:rPr>
        <w:t>reductionism</w:t>
      </w:r>
      <w:proofErr w:type="spellEnd"/>
    </w:p>
    <w:p w:rsidR="00BE68CA" w:rsidRPr="00A57535" w:rsidRDefault="00A57535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 xml:space="preserve">1. The world we actually live in is so much 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____________. 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 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 xml:space="preserve">2. We cannot escape 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who we are as 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persons - 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we 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remain 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____________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 beings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>B. The reality of Satan and evil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i/>
          <w:iCs/>
          <w:sz w:val="28"/>
          <w:szCs w:val="2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“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Our struggle is not against flesh and blood, but against the rulers, against the authorities, against the powers of this dark world and against the spiritual forces of 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evil in the heavenly realms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”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 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(Ephesians 6:12)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>C. Satan is an active player in the story of Exodus</w:t>
      </w:r>
    </w:p>
    <w:p w:rsidR="00A57535" w:rsidRP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A57535">
        <w:rPr>
          <w:rFonts w:ascii="Book Antiqua" w:hAnsi="Book Antiqua"/>
          <w:b/>
          <w:bCs/>
          <w:sz w:val="32"/>
          <w:szCs w:val="32"/>
        </w:rPr>
        <w:t xml:space="preserve">II. </w:t>
      </w:r>
      <w:r w:rsidRPr="00A57535">
        <w:rPr>
          <w:rFonts w:ascii="Book Antiqua" w:hAnsi="Book Antiqua"/>
          <w:b/>
          <w:bCs/>
          <w:sz w:val="32"/>
          <w:szCs w:val="32"/>
        </w:rPr>
        <w:t>How does the conflict play out on the ground?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A. The essential vice: </w:t>
      </w:r>
      <w:r w:rsidR="00A57535" w:rsidRPr="00A57535">
        <w:rPr>
          <w:rFonts w:ascii="Book Antiqua" w:hAnsi="Book Antiqua"/>
          <w:i/>
          <w:iCs/>
          <w:sz w:val="28"/>
          <w:szCs w:val="28"/>
        </w:rPr>
        <w:t>____________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" w:lineRule="atLeast"/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“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Pride leads to every other vice: it is the complete anti-God state of 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mind.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”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 (C</w:t>
      </w:r>
      <w:r w:rsidRPr="00A57535">
        <w:rPr>
          <w:rFonts w:ascii="Book Antiqua" w:eastAsia="Cambria" w:hAnsi="Book Antiqua" w:cs="Cambria"/>
          <w:sz w:val="28"/>
          <w:szCs w:val="28"/>
        </w:rPr>
        <w:t>.S. Lewis)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>B. The battle of opposing ____________</w:t>
      </w:r>
    </w:p>
    <w:p w:rsidR="00BE68CA" w:rsidRPr="00A57535" w:rsidRDefault="00A57535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“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Thus says the Lord, the God of Israel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”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 </w:t>
      </w:r>
      <w:r w:rsidRPr="00A57535">
        <w:rPr>
          <w:rFonts w:ascii="Book Antiqua" w:eastAsia="Cambria" w:hAnsi="Book Antiqua" w:cs="Cambria"/>
          <w:i/>
          <w:iCs/>
          <w:sz w:val="28"/>
          <w:szCs w:val="28"/>
          <w:lang w:val="pt-PT"/>
        </w:rPr>
        <w:t xml:space="preserve">vs. 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“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Thus says Pharaoh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”</w:t>
      </w:r>
      <w:r w:rsidRPr="00A57535">
        <w:rPr>
          <w:rFonts w:ascii="Book Antiqua" w:eastAsia="Cambria" w:hAnsi="Book Antiqua" w:cs="Cambria"/>
          <w:sz w:val="28"/>
          <w:szCs w:val="28"/>
          <w:lang w:val="nl-NL"/>
        </w:rPr>
        <w:t xml:space="preserve"> (Exodus 5:1, 10)</w:t>
      </w:r>
    </w:p>
    <w:p w:rsidR="00BE68CA" w:rsidRPr="00A57535" w:rsidRDefault="003B0924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1.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Satan is a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____________</w:t>
      </w:r>
      <w:r w:rsidR="00A57535" w:rsidRPr="00A57535">
        <w:rPr>
          <w:rFonts w:ascii="Book Antiqua" w:eastAsia="Cambria" w:hAnsi="Book Antiqua" w:cs="Cambria"/>
          <w:sz w:val="28"/>
          <w:szCs w:val="28"/>
          <w:lang w:val="fr-FR"/>
        </w:rPr>
        <w:t xml:space="preserve">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fr-FR"/>
        </w:rPr>
        <w:t>opportunist</w:t>
      </w:r>
      <w:proofErr w:type="spellEnd"/>
    </w:p>
    <w:p w:rsidR="00BE68CA" w:rsidRPr="00A57535" w:rsidRDefault="003B0924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2.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es-ES_tradnl"/>
        </w:rPr>
        <w:t>Satan</w:t>
      </w:r>
      <w:proofErr w:type="spellEnd"/>
      <w:r w:rsidR="00A57535" w:rsidRPr="00A57535">
        <w:rPr>
          <w:rFonts w:ascii="Book Antiqua" w:eastAsia="Cambria" w:hAnsi="Book Antiqua" w:cs="Cambria"/>
          <w:sz w:val="28"/>
          <w:szCs w:val="28"/>
          <w:lang w:val="es-ES_tradnl"/>
        </w:rPr>
        <w:t xml:space="preserve">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es-ES_tradnl"/>
        </w:rPr>
        <w:t>calls</w:t>
      </w:r>
      <w:proofErr w:type="spellEnd"/>
      <w:r w:rsidR="00A57535" w:rsidRPr="00A57535">
        <w:rPr>
          <w:rFonts w:ascii="Book Antiqua" w:eastAsia="Cambria" w:hAnsi="Book Antiqua" w:cs="Cambria"/>
          <w:sz w:val="28"/>
          <w:szCs w:val="28"/>
          <w:lang w:val="es-ES_tradnl"/>
        </w:rPr>
        <w:t xml:space="preserve">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es-ES_tradnl"/>
        </w:rPr>
        <w:t>God</w:t>
      </w:r>
      <w:proofErr w:type="spellEnd"/>
      <w:r w:rsidR="00A57535" w:rsidRPr="00A57535">
        <w:rPr>
          <w:rFonts w:ascii="Book Antiqua" w:eastAsia="Cambria" w:hAnsi="Book Antiqua" w:cs="Cambria"/>
          <w:sz w:val="28"/>
          <w:szCs w:val="28"/>
        </w:rPr>
        <w:t>’</w:t>
      </w:r>
      <w:r w:rsidR="00A57535" w:rsidRPr="00A57535">
        <w:rPr>
          <w:rFonts w:ascii="Book Antiqua" w:eastAsia="Cambria" w:hAnsi="Book Antiqua" w:cs="Cambria"/>
          <w:sz w:val="28"/>
          <w:szCs w:val="28"/>
          <w:lang w:val="it-IT"/>
        </w:rPr>
        <w:t xml:space="preserve">s Word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it-IT"/>
        </w:rPr>
        <w:t>into</w:t>
      </w:r>
      <w:proofErr w:type="spellEnd"/>
      <w:r w:rsidR="00A57535" w:rsidRPr="00A57535">
        <w:rPr>
          <w:rFonts w:ascii="Book Antiqua" w:eastAsia="Cambria" w:hAnsi="Book Antiqua" w:cs="Cambria"/>
          <w:sz w:val="28"/>
          <w:szCs w:val="28"/>
          <w:lang w:val="it-IT"/>
        </w:rPr>
        <w:t xml:space="preserve"> </w:t>
      </w:r>
      <w:proofErr w:type="spellStart"/>
      <w:r w:rsidR="00A57535" w:rsidRPr="00A57535">
        <w:rPr>
          <w:rFonts w:ascii="Book Antiqua" w:eastAsia="Cambria" w:hAnsi="Book Antiqua" w:cs="Cambria"/>
          <w:sz w:val="28"/>
          <w:szCs w:val="28"/>
          <w:lang w:val="it-IT"/>
        </w:rPr>
        <w:t>question</w:t>
      </w:r>
      <w:proofErr w:type="spellEnd"/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 -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“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Did God really say?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”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 (Genesis 3:1)</w:t>
      </w:r>
    </w:p>
    <w:p w:rsidR="00BE68CA" w:rsidRPr="00A57535" w:rsidRDefault="003B0924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3.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Satan is a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____________</w:t>
      </w:r>
    </w:p>
    <w:p w:rsidR="00BE68CA" w:rsidRPr="00A57535" w:rsidRDefault="00A57535" w:rsidP="00A57535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“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A liar and the father of lies.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”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 </w:t>
      </w:r>
      <w:r w:rsidRPr="00A57535">
        <w:rPr>
          <w:rFonts w:ascii="Book Antiqua" w:eastAsia="Cambria" w:hAnsi="Book Antiqua" w:cs="Cambria"/>
          <w:sz w:val="28"/>
          <w:szCs w:val="28"/>
        </w:rPr>
        <w:t>(John 8:44b)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C. </w:t>
      </w:r>
      <w:r w:rsidR="00A57535" w:rsidRPr="00A57535">
        <w:rPr>
          <w:rFonts w:ascii="Book Antiqua" w:hAnsi="Book Antiqua"/>
          <w:sz w:val="28"/>
          <w:szCs w:val="28"/>
        </w:rPr>
        <w:t>The battle of</w:t>
      </w:r>
      <w:r w:rsidR="00A57535" w:rsidRPr="00A57535">
        <w:rPr>
          <w:rFonts w:ascii="Book Antiqua" w:hAnsi="Book Antiqua"/>
          <w:sz w:val="28"/>
          <w:szCs w:val="28"/>
        </w:rPr>
        <w:t xml:space="preserve"> </w:t>
      </w:r>
      <w:r w:rsidR="00A57535" w:rsidRPr="00A57535">
        <w:rPr>
          <w:rFonts w:ascii="Book Antiqua" w:hAnsi="Book Antiqua"/>
          <w:sz w:val="28"/>
          <w:szCs w:val="28"/>
          <w:u w:val="single"/>
        </w:rPr>
        <w:t>____________</w:t>
      </w:r>
      <w:r w:rsidR="00A57535" w:rsidRPr="00A57535">
        <w:rPr>
          <w:rFonts w:ascii="Book Antiqua" w:hAnsi="Book Antiqua"/>
          <w:sz w:val="28"/>
          <w:szCs w:val="28"/>
        </w:rPr>
        <w:t xml:space="preserve"> 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1. "You've </w:t>
      </w:r>
      <w:proofErr w:type="spellStart"/>
      <w:r w:rsidR="00A57535" w:rsidRPr="00A57535">
        <w:rPr>
          <w:rFonts w:ascii="Book Antiqua" w:hAnsi="Book Antiqua"/>
          <w:sz w:val="28"/>
          <w:szCs w:val="28"/>
        </w:rPr>
        <w:t>gotta</w:t>
      </w:r>
      <w:proofErr w:type="spellEnd"/>
      <w:r w:rsidR="00A57535" w:rsidRPr="00A57535">
        <w:rPr>
          <w:rFonts w:ascii="Book Antiqua" w:hAnsi="Book Antiqua"/>
          <w:sz w:val="28"/>
          <w:szCs w:val="28"/>
        </w:rPr>
        <w:t xml:space="preserve"> serve somebody"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ind w:left="720"/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 xml:space="preserve">2. The battle of service is the battle of </w:t>
      </w:r>
      <w:r w:rsidRPr="00A57535">
        <w:rPr>
          <w:rFonts w:ascii="Book Antiqua" w:hAnsi="Book Antiqua"/>
          <w:u w:val="single"/>
        </w:rPr>
        <w:t>____________</w:t>
      </w:r>
      <w:r w:rsidRPr="00A57535">
        <w:rPr>
          <w:rFonts w:ascii="Book Antiqua" w:hAnsi="Book Antiqua"/>
          <w:sz w:val="28"/>
          <w:szCs w:val="28"/>
        </w:rPr>
        <w:t>, which is a battle of loyalty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A57535">
        <w:rPr>
          <w:rFonts w:ascii="Book Antiqua" w:hAnsi="Book Antiqua"/>
          <w:b/>
          <w:bCs/>
          <w:sz w:val="32"/>
          <w:szCs w:val="32"/>
        </w:rPr>
        <w:t xml:space="preserve">III. </w:t>
      </w:r>
      <w:r w:rsidRPr="00A57535">
        <w:rPr>
          <w:rFonts w:ascii="Book Antiqua" w:hAnsi="Book Antiqua"/>
          <w:b/>
          <w:bCs/>
          <w:sz w:val="32"/>
          <w:szCs w:val="32"/>
        </w:rPr>
        <w:t>There is only one Sovereign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</w:tabs>
        <w:ind w:left="360"/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  <w:lang w:val="pt-PT"/>
        </w:rPr>
        <w:t xml:space="preserve">A. Vs. </w:t>
      </w:r>
      <w:r w:rsidRPr="00A57535">
        <w:rPr>
          <w:rFonts w:ascii="Book Antiqua" w:hAnsi="Book Antiqua"/>
          <w:sz w:val="28"/>
          <w:szCs w:val="28"/>
          <w:u w:val="single"/>
        </w:rPr>
        <w:t>____________</w:t>
      </w:r>
      <w:r w:rsidRPr="00A57535">
        <w:rPr>
          <w:rFonts w:ascii="Book Antiqua" w:hAnsi="Book Antiqua"/>
          <w:sz w:val="28"/>
          <w:szCs w:val="28"/>
        </w:rPr>
        <w:t xml:space="preserve"> (</w:t>
      </w:r>
      <w:proofErr w:type="gramStart"/>
      <w:r w:rsidRPr="00A57535">
        <w:rPr>
          <w:rFonts w:ascii="Book Antiqua" w:hAnsi="Book Antiqua"/>
          <w:sz w:val="28"/>
          <w:szCs w:val="28"/>
        </w:rPr>
        <w:t>co</w:t>
      </w:r>
      <w:proofErr w:type="gramEnd"/>
      <w:r w:rsidRPr="00A57535">
        <w:rPr>
          <w:rFonts w:ascii="Book Antiqua" w:hAnsi="Book Antiqua"/>
          <w:sz w:val="28"/>
          <w:szCs w:val="28"/>
        </w:rPr>
        <w:t xml:space="preserve">-eternal forces in </w:t>
      </w:r>
      <w:r w:rsidRPr="00A57535">
        <w:rPr>
          <w:rFonts w:ascii="Book Antiqua" w:hAnsi="Book Antiqua"/>
          <w:sz w:val="28"/>
          <w:szCs w:val="28"/>
        </w:rPr>
        <w:t xml:space="preserve">ongoing </w:t>
      </w:r>
      <w:r w:rsidRPr="00A57535">
        <w:rPr>
          <w:rFonts w:ascii="Book Antiqua" w:hAnsi="Book Antiqua"/>
          <w:sz w:val="28"/>
          <w:szCs w:val="28"/>
        </w:rPr>
        <w:t>opposition)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Arial" w:hAnsi="Book Antiqua" w:cs="Arial"/>
          <w:color w:val="010F18"/>
          <w:sz w:val="28"/>
          <w:szCs w:val="28"/>
          <w:u w:color="010F18"/>
        </w:rPr>
      </w:pP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Pharaoh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’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s strong </w:t>
      </w:r>
      <w:r w:rsidRPr="00A57535">
        <w:rPr>
          <w:rFonts w:ascii="Book Antiqua" w:eastAsia="Cambria" w:hAnsi="Book Antiqua" w:cs="Cambria"/>
          <w:sz w:val="28"/>
          <w:szCs w:val="28"/>
          <w:u w:val="single"/>
        </w:rPr>
        <w:t>____________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 is dependent on God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>’</w:t>
      </w:r>
      <w:r w:rsidRPr="00A57535">
        <w:rPr>
          <w:rFonts w:ascii="Book Antiqua" w:eastAsia="Cambria" w:hAnsi="Book Antiqua" w:cs="Cambria"/>
          <w:i/>
          <w:iCs/>
          <w:sz w:val="28"/>
          <w:szCs w:val="28"/>
        </w:rPr>
        <w:t xml:space="preserve">s strong </w:t>
      </w:r>
      <w:r w:rsidRPr="00A57535">
        <w:rPr>
          <w:rFonts w:ascii="Book Antiqua" w:eastAsia="Cambria" w:hAnsi="Book Antiqua" w:cs="Cambria"/>
          <w:sz w:val="28"/>
          <w:szCs w:val="28"/>
          <w:u w:val="single"/>
        </w:rPr>
        <w:t>____________</w:t>
      </w:r>
      <w:r w:rsidRPr="00A57535">
        <w:rPr>
          <w:rFonts w:ascii="Book Antiqua" w:eastAsia="Cambria" w:hAnsi="Book Antiqua" w:cs="Cambria"/>
          <w:i/>
          <w:iCs/>
          <w:sz w:val="28"/>
          <w:szCs w:val="28"/>
          <w:lang w:val="ru-RU"/>
        </w:rPr>
        <w:t>!</w:t>
      </w:r>
      <w:r w:rsidRPr="00A57535">
        <w:rPr>
          <w:rFonts w:ascii="Book Antiqua" w:eastAsia="Cambria" w:hAnsi="Book Antiqua" w:cs="Cambria"/>
          <w:color w:val="010F18"/>
          <w:sz w:val="28"/>
          <w:szCs w:val="28"/>
          <w:u w:color="010F18"/>
        </w:rPr>
        <w:t xml:space="preserve"> 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B. </w:t>
      </w:r>
      <w:r w:rsidR="00A57535" w:rsidRPr="00A57535">
        <w:rPr>
          <w:rFonts w:ascii="Book Antiqua" w:hAnsi="Book Antiqua"/>
          <w:sz w:val="28"/>
          <w:szCs w:val="28"/>
        </w:rPr>
        <w:t>Perspective amid chapter five</w:t>
      </w:r>
      <w:r w:rsidR="00A57535" w:rsidRPr="00A57535">
        <w:rPr>
          <w:rFonts w:ascii="Book Antiqua" w:hAnsi="Book Antiqua"/>
          <w:sz w:val="28"/>
          <w:szCs w:val="28"/>
        </w:rPr>
        <w:t xml:space="preserve"> 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1. </w:t>
      </w:r>
      <w:r w:rsidR="00A57535" w:rsidRPr="00A57535">
        <w:rPr>
          <w:rFonts w:ascii="Book Antiqua" w:hAnsi="Book Antiqua"/>
          <w:sz w:val="28"/>
          <w:szCs w:val="28"/>
        </w:rPr>
        <w:t>God</w:t>
      </w:r>
      <w:r w:rsidR="00A57535" w:rsidRPr="00A57535">
        <w:rPr>
          <w:rFonts w:ascii="Book Antiqua" w:hAnsi="Book Antiqua"/>
          <w:sz w:val="28"/>
          <w:szCs w:val="28"/>
        </w:rPr>
        <w:t>’</w:t>
      </w:r>
      <w:r w:rsidR="00A57535" w:rsidRPr="00A57535">
        <w:rPr>
          <w:rFonts w:ascii="Book Antiqua" w:hAnsi="Book Antiqua"/>
          <w:sz w:val="28"/>
          <w:szCs w:val="28"/>
        </w:rPr>
        <w:t xml:space="preserve">s ways are </w:t>
      </w:r>
      <w:r w:rsidR="00A57535" w:rsidRPr="00A57535">
        <w:rPr>
          <w:rFonts w:ascii="Book Antiqua" w:hAnsi="Book Antiqua"/>
          <w:u w:val="single"/>
        </w:rPr>
        <w:t>____________</w:t>
      </w:r>
      <w:r w:rsidR="00A57535" w:rsidRPr="00A57535">
        <w:rPr>
          <w:rFonts w:ascii="Book Antiqua" w:hAnsi="Book Antiqua"/>
          <w:sz w:val="28"/>
          <w:szCs w:val="28"/>
        </w:rPr>
        <w:t xml:space="preserve"> than ours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2. </w:t>
      </w:r>
      <w:r w:rsidR="00A57535" w:rsidRPr="00A57535">
        <w:rPr>
          <w:rFonts w:ascii="Book Antiqua" w:hAnsi="Book Antiqua"/>
          <w:sz w:val="28"/>
          <w:szCs w:val="28"/>
        </w:rPr>
        <w:t>God</w:t>
      </w:r>
      <w:r w:rsidR="00A57535" w:rsidRPr="00A57535">
        <w:rPr>
          <w:rFonts w:ascii="Book Antiqua" w:hAnsi="Book Antiqua"/>
          <w:sz w:val="28"/>
          <w:szCs w:val="28"/>
        </w:rPr>
        <w:t>’</w:t>
      </w:r>
      <w:r w:rsidR="00A57535" w:rsidRPr="00A57535">
        <w:rPr>
          <w:rFonts w:ascii="Book Antiqua" w:hAnsi="Book Antiqua"/>
          <w:sz w:val="28"/>
          <w:szCs w:val="28"/>
        </w:rPr>
        <w:t xml:space="preserve">s </w:t>
      </w:r>
      <w:r w:rsidR="00A57535" w:rsidRPr="00A57535">
        <w:rPr>
          <w:rFonts w:ascii="Book Antiqua" w:hAnsi="Book Antiqua"/>
          <w:u w:val="single"/>
        </w:rPr>
        <w:t>__________</w:t>
      </w:r>
      <w:proofErr w:type="gramStart"/>
      <w:r w:rsidR="00A57535" w:rsidRPr="00A57535">
        <w:rPr>
          <w:rFonts w:ascii="Book Antiqua" w:hAnsi="Book Antiqua"/>
          <w:u w:val="single"/>
        </w:rPr>
        <w:t>_</w:t>
      </w:r>
      <w:r w:rsidR="00A57535" w:rsidRPr="00A57535">
        <w:rPr>
          <w:rFonts w:ascii="Book Antiqua" w:hAnsi="Book Antiqua"/>
          <w:i/>
          <w:iCs/>
        </w:rPr>
        <w:t xml:space="preserve"> </w:t>
      </w:r>
      <w:r w:rsidR="00A57535" w:rsidRPr="00A57535">
        <w:rPr>
          <w:rFonts w:ascii="Book Antiqua" w:hAnsi="Book Antiqua"/>
          <w:i/>
          <w:iCs/>
          <w:sz w:val="28"/>
          <w:szCs w:val="28"/>
        </w:rPr>
        <w:t xml:space="preserve"> </w:t>
      </w:r>
      <w:r w:rsidR="00A57535" w:rsidRPr="00A57535">
        <w:rPr>
          <w:rFonts w:ascii="Book Antiqua" w:hAnsi="Book Antiqua"/>
          <w:sz w:val="28"/>
          <w:szCs w:val="28"/>
        </w:rPr>
        <w:t>is</w:t>
      </w:r>
      <w:proofErr w:type="gramEnd"/>
      <w:r w:rsidR="00A57535" w:rsidRPr="00A57535">
        <w:rPr>
          <w:rFonts w:ascii="Book Antiqua" w:hAnsi="Book Antiqua"/>
          <w:sz w:val="28"/>
          <w:szCs w:val="28"/>
        </w:rPr>
        <w:t xml:space="preserve"> often different than ours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>3. Our Sovereign Lord is always with us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hAnsi="Book Antiqua"/>
          <w:sz w:val="28"/>
          <w:szCs w:val="28"/>
        </w:rPr>
        <w:tab/>
      </w:r>
      <w:r w:rsidRPr="00A57535">
        <w:rPr>
          <w:rFonts w:ascii="Book Antiqua" w:hAnsi="Book Antiqua"/>
          <w:sz w:val="28"/>
          <w:szCs w:val="28"/>
        </w:rPr>
        <w:tab/>
      </w:r>
      <w:r w:rsidR="00A57535" w:rsidRPr="00A57535">
        <w:rPr>
          <w:rFonts w:ascii="Book Antiqua" w:hAnsi="Book Antiqua"/>
          <w:sz w:val="28"/>
          <w:szCs w:val="28"/>
        </w:rPr>
        <w:t xml:space="preserve">4. We know the </w:t>
      </w:r>
      <w:r w:rsidR="00A57535" w:rsidRPr="00A57535">
        <w:rPr>
          <w:rFonts w:ascii="Book Antiqua" w:hAnsi="Book Antiqua"/>
          <w:u w:val="single"/>
        </w:rPr>
        <w:t>___________</w:t>
      </w:r>
      <w:r w:rsidR="00A57535" w:rsidRPr="00A57535">
        <w:rPr>
          <w:rFonts w:ascii="Book Antiqua" w:hAnsi="Book Antiqua"/>
          <w:sz w:val="28"/>
          <w:szCs w:val="28"/>
        </w:rPr>
        <w:t xml:space="preserve"> of the story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</w:tabs>
        <w:rPr>
          <w:rFonts w:ascii="Book Antiqua" w:eastAsia="Book Antiqua" w:hAnsi="Book Antiqua" w:cs="Book Antiqua"/>
        </w:rPr>
      </w:pPr>
      <w:r w:rsidRPr="00A57535">
        <w:rPr>
          <w:rFonts w:ascii="Book Antiqua" w:hAnsi="Book Antiqua"/>
          <w:b/>
          <w:bCs/>
          <w:sz w:val="32"/>
          <w:szCs w:val="32"/>
        </w:rPr>
        <w:t>IV</w:t>
      </w:r>
      <w:r w:rsidR="00A57535" w:rsidRPr="00A57535">
        <w:rPr>
          <w:rFonts w:ascii="Book Antiqua" w:hAnsi="Book Antiqua"/>
          <w:b/>
          <w:bCs/>
          <w:sz w:val="32"/>
          <w:szCs w:val="32"/>
        </w:rPr>
        <w:t xml:space="preserve">. </w:t>
      </w:r>
      <w:r w:rsidR="00A57535" w:rsidRPr="00A57535">
        <w:rPr>
          <w:rFonts w:ascii="Book Antiqua" w:hAnsi="Book Antiqua"/>
          <w:b/>
          <w:bCs/>
          <w:sz w:val="32"/>
          <w:szCs w:val="32"/>
        </w:rPr>
        <w:t xml:space="preserve">We know the </w:t>
      </w:r>
      <w:r w:rsidR="00A57535" w:rsidRPr="00A57535">
        <w:rPr>
          <w:rFonts w:ascii="Book Antiqua" w:hAnsi="Book Antiqua"/>
          <w:sz w:val="28"/>
          <w:szCs w:val="28"/>
          <w:u w:val="single"/>
        </w:rPr>
        <w:t>______________</w:t>
      </w:r>
      <w:r w:rsidR="00A57535" w:rsidRPr="00A57535">
        <w:rPr>
          <w:rFonts w:ascii="Book Antiqua" w:hAnsi="Book Antiqua"/>
          <w:b/>
          <w:bCs/>
          <w:sz w:val="32"/>
          <w:szCs w:val="32"/>
        </w:rPr>
        <w:t xml:space="preserve"> of the story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/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 xml:space="preserve">A. In another garden Jesus - the Second </w:t>
      </w:r>
      <w:r w:rsidRPr="00A57535">
        <w:rPr>
          <w:rFonts w:ascii="Book Antiqua" w:eastAsia="Cambria" w:hAnsi="Book Antiqua" w:cs="Cambria"/>
          <w:sz w:val="28"/>
          <w:szCs w:val="28"/>
          <w:u w:val="single"/>
        </w:rPr>
        <w:t>___________</w:t>
      </w:r>
      <w:r w:rsidRPr="00A57535">
        <w:rPr>
          <w:rFonts w:ascii="Book Antiqua" w:eastAsia="Cambria" w:hAnsi="Book Antiqua" w:cs="Cambria"/>
          <w:sz w:val="28"/>
          <w:szCs w:val="28"/>
        </w:rPr>
        <w:t xml:space="preserve"> -</w:t>
      </w:r>
      <w:r w:rsidRPr="00A57535">
        <w:rPr>
          <w:rFonts w:ascii="Book Antiqua" w:eastAsia="Cambria" w:hAnsi="Book Antiqua" w:cs="Cambria"/>
          <w:sz w:val="28"/>
          <w:szCs w:val="28"/>
          <w:u w:val="single"/>
        </w:rPr>
        <w:t xml:space="preserve"> </w:t>
      </w:r>
      <w:r w:rsidRPr="00A57535">
        <w:rPr>
          <w:rFonts w:ascii="Book Antiqua" w:eastAsia="Cambria" w:hAnsi="Book Antiqua" w:cs="Cambria"/>
          <w:sz w:val="28"/>
          <w:szCs w:val="28"/>
        </w:rPr>
        <w:t>did not waver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Cambria" w:hAnsi="Book Antiqua" w:cs="Cambria"/>
          <w:sz w:val="28"/>
          <w:szCs w:val="28"/>
        </w:rPr>
        <w:tab/>
      </w:r>
      <w:r w:rsidR="00A57535" w:rsidRPr="00A57535">
        <w:rPr>
          <w:rFonts w:ascii="Book Antiqua" w:eastAsia="Cambria" w:hAnsi="Book Antiqua" w:cs="Cambria"/>
          <w:sz w:val="28"/>
          <w:szCs w:val="28"/>
        </w:rPr>
        <w:t>B. He stood His ground for His pe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ople</w:t>
      </w:r>
    </w:p>
    <w:p w:rsidR="00BE68CA" w:rsidRPr="00A57535" w:rsidRDefault="00A57535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/>
        <w:rPr>
          <w:rFonts w:ascii="Book Antiqua" w:eastAsia="Book Antiqua" w:hAnsi="Book Antiqua" w:cs="Book Antiqua"/>
          <w:sz w:val="28"/>
          <w:szCs w:val="28"/>
          <w:u w:val="single"/>
        </w:rPr>
      </w:pPr>
      <w:r w:rsidRPr="00A57535">
        <w:rPr>
          <w:rFonts w:ascii="Book Antiqua" w:eastAsia="Cambria" w:hAnsi="Book Antiqua" w:cs="Cambria"/>
          <w:sz w:val="28"/>
          <w:szCs w:val="28"/>
        </w:rPr>
        <w:t xml:space="preserve">C. The battle rages, but the war has been </w:t>
      </w:r>
      <w:r w:rsidRPr="00A57535">
        <w:rPr>
          <w:rFonts w:ascii="Book Antiqua" w:eastAsia="Cambria" w:hAnsi="Book Antiqua" w:cs="Cambria"/>
          <w:sz w:val="28"/>
          <w:szCs w:val="28"/>
          <w:u w:val="single"/>
        </w:rPr>
        <w:t>___________</w:t>
      </w:r>
    </w:p>
    <w:p w:rsidR="00BE68CA" w:rsidRPr="00A57535" w:rsidRDefault="003B0924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  <w:r w:rsidRPr="00A57535">
        <w:rPr>
          <w:rFonts w:ascii="Book Antiqua" w:eastAsia="Book Antiqua" w:hAnsi="Book Antiqua" w:cs="Book Antiqua"/>
          <w:sz w:val="28"/>
          <w:szCs w:val="28"/>
        </w:rPr>
        <w:tab/>
        <w:t xml:space="preserve">D.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Say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“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Yes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”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 xml:space="preserve"> </w:t>
      </w:r>
      <w:r w:rsidR="00A57535" w:rsidRPr="00A57535">
        <w:rPr>
          <w:rFonts w:ascii="Book Antiqua" w:eastAsia="Cambria" w:hAnsi="Book Antiqua" w:cs="Cambria"/>
          <w:sz w:val="28"/>
          <w:szCs w:val="28"/>
        </w:rPr>
        <w:t>to the Lord, over and over and over</w:t>
      </w:r>
    </w:p>
    <w:p w:rsidR="00BE68CA" w:rsidRPr="00A57535" w:rsidRDefault="00BE68CA" w:rsidP="00A57535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" w:lineRule="atLeast"/>
        <w:jc w:val="center"/>
        <w:rPr>
          <w:rFonts w:ascii="Book Antiqua" w:hAnsi="Book Antiqua"/>
        </w:rPr>
      </w:pPr>
    </w:p>
    <w:sectPr w:rsidR="00BE68CA" w:rsidRPr="00A57535" w:rsidSect="00BE68CA">
      <w:headerReference w:type="default" r:id="rId4"/>
      <w:footerReference w:type="default" r:id="rId5"/>
      <w:pgSz w:w="15840" w:h="12240" w:orient="landscape"/>
      <w:pgMar w:top="990" w:right="630" w:bottom="810" w:left="900" w:gutter="0"/>
      <w:cols w:num="2" w:space="8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CA" w:rsidRDefault="00BE68CA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CA" w:rsidRDefault="00BE68C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360"/>
  <w:characterSpacingControl w:val="doNotCompress"/>
  <w:compat/>
  <w:rsids>
    <w:rsidRoot w:val="00BE68CA"/>
    <w:rsid w:val="003B0924"/>
    <w:rsid w:val="00A57535"/>
    <w:rsid w:val="00BE68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68CA"/>
    <w:rPr>
      <w:sz w:val="24"/>
      <w:szCs w:val="24"/>
    </w:rPr>
  </w:style>
  <w:style w:type="paragraph" w:styleId="Heading3">
    <w:name w:val="heading 3"/>
    <w:next w:val="Body"/>
    <w:rsid w:val="00BE68CA"/>
    <w:pPr>
      <w:keepNext/>
      <w:jc w:val="center"/>
      <w:outlineLvl w:val="2"/>
    </w:pPr>
    <w:rPr>
      <w:rFonts w:ascii="Comic Sans MS" w:hAnsi="Arial Unicode MS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E68CA"/>
    <w:rPr>
      <w:u w:val="single"/>
    </w:rPr>
  </w:style>
  <w:style w:type="paragraph" w:customStyle="1" w:styleId="HeaderFooter">
    <w:name w:val="Header &amp; Footer"/>
    <w:rsid w:val="00BE68C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BE68C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28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Macintosh Word</Application>
  <DocSecurity>0</DocSecurity>
  <Lines>15</Lines>
  <Paragraphs>3</Paragraphs>
  <ScaleCrop>false</ScaleCrop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Wilson</cp:lastModifiedBy>
  <cp:revision>3</cp:revision>
  <dcterms:created xsi:type="dcterms:W3CDTF">2015-10-04T11:38:00Z</dcterms:created>
  <dcterms:modified xsi:type="dcterms:W3CDTF">2015-10-04T11:50:00Z</dcterms:modified>
</cp:coreProperties>
</file>