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64" w:rsidRPr="009B539A" w:rsidRDefault="00E66364" w:rsidP="001A2C88">
      <w:pPr>
        <w:pStyle w:val="Heading3"/>
        <w:tabs>
          <w:tab w:val="left" w:pos="630"/>
          <w:tab w:val="left" w:pos="720"/>
          <w:tab w:val="left" w:pos="1440"/>
          <w:tab w:val="left" w:pos="6480"/>
        </w:tabs>
        <w:ind w:left="630"/>
        <w:rPr>
          <w:rFonts w:ascii="Baskerville" w:hAnsi="Baskerville"/>
          <w:b w:val="0"/>
          <w:color w:val="3366FF"/>
          <w:sz w:val="36"/>
        </w:rPr>
      </w:pPr>
      <w:r w:rsidRPr="009B539A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9B539A">
        <w:rPr>
          <w:rFonts w:ascii="Baskerville" w:hAnsi="Baskerville"/>
          <w:b w:val="0"/>
          <w:color w:val="3366FF"/>
          <w:sz w:val="36"/>
        </w:rPr>
        <w:t>s</w:t>
      </w:r>
    </w:p>
    <w:p w:rsidR="00AE4DEB" w:rsidRPr="00AE4DEB" w:rsidRDefault="00AE4DEB" w:rsidP="00AE4DEB">
      <w:pPr>
        <w:jc w:val="center"/>
        <w:rPr>
          <w:rFonts w:ascii="Book Antiqua" w:hAnsi="Book Antiqua"/>
          <w:sz w:val="32"/>
          <w:szCs w:val="28"/>
        </w:rPr>
      </w:pPr>
      <w:r w:rsidRPr="00AE4DEB">
        <w:rPr>
          <w:rFonts w:ascii="Book Antiqua" w:hAnsi="Book Antiqua"/>
          <w:sz w:val="32"/>
          <w:szCs w:val="28"/>
        </w:rPr>
        <w:t>The Hands of the King are the Hands of a Healer</w:t>
      </w:r>
    </w:p>
    <w:p w:rsidR="00AE4DEB" w:rsidRPr="00AE4DEB" w:rsidRDefault="00AE4DEB" w:rsidP="00AE4DEB">
      <w:pPr>
        <w:jc w:val="center"/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>James 5:13-18</w:t>
      </w:r>
    </w:p>
    <w:p w:rsidR="00AE4DEB" w:rsidRPr="00AE4DEB" w:rsidRDefault="00AE4DEB" w:rsidP="00AE4DEB">
      <w:pPr>
        <w:jc w:val="center"/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 xml:space="preserve"> February 8th, 2015</w:t>
      </w:r>
    </w:p>
    <w:p w:rsidR="00AE4DEB" w:rsidRPr="00AE4DEB" w:rsidRDefault="00AE4DEB" w:rsidP="00AE4DEB">
      <w:pPr>
        <w:rPr>
          <w:rFonts w:ascii="Book Antiqua" w:hAnsi="Book Antiqua"/>
          <w:sz w:val="28"/>
        </w:rPr>
      </w:pPr>
    </w:p>
    <w:p w:rsidR="00AE4DEB" w:rsidRPr="00AE4DEB" w:rsidRDefault="00AE4DEB" w:rsidP="00AE4DEB">
      <w:pPr>
        <w:rPr>
          <w:rFonts w:ascii="Book Antiqua" w:hAnsi="Book Antiqua" w:cs="Arial"/>
          <w:sz w:val="28"/>
        </w:rPr>
      </w:pPr>
      <w:r w:rsidRPr="00AE4DEB">
        <w:rPr>
          <w:rFonts w:ascii="Book Antiqua" w:hAnsi="Book Antiqua" w:cs="Arial"/>
          <w:sz w:val="28"/>
        </w:rPr>
        <w:t xml:space="preserve">The stories that captivate us </w:t>
      </w:r>
      <w:r>
        <w:rPr>
          <w:rFonts w:ascii="Book Antiqua" w:hAnsi="Book Antiqua" w:cs="Arial"/>
          <w:sz w:val="28"/>
          <w:u w:val="single"/>
        </w:rPr>
        <w:t>____________</w:t>
      </w:r>
      <w:r w:rsidRPr="00AE4DEB">
        <w:rPr>
          <w:rFonts w:ascii="Book Antiqua" w:hAnsi="Book Antiqua" w:cs="Arial"/>
          <w:i/>
          <w:sz w:val="28"/>
        </w:rPr>
        <w:t xml:space="preserve"> </w:t>
      </w:r>
      <w:r w:rsidRPr="00AE4DEB">
        <w:rPr>
          <w:rFonts w:ascii="Book Antiqua" w:hAnsi="Book Antiqua" w:cs="Arial"/>
          <w:sz w:val="28"/>
        </w:rPr>
        <w:t>us</w:t>
      </w:r>
    </w:p>
    <w:p w:rsidR="00AE4DEB" w:rsidRPr="00AE4DEB" w:rsidRDefault="00AE4DEB" w:rsidP="00AE4DEB">
      <w:pPr>
        <w:spacing w:before="120" w:after="120"/>
        <w:rPr>
          <w:rFonts w:ascii="Book Antiqua" w:hAnsi="Book Antiqua"/>
          <w:b/>
          <w:sz w:val="28"/>
          <w:szCs w:val="28"/>
        </w:rPr>
      </w:pPr>
      <w:r w:rsidRPr="00AE4DEB">
        <w:rPr>
          <w:rFonts w:ascii="Book Antiqua" w:hAnsi="Book Antiqua"/>
          <w:b/>
          <w:sz w:val="28"/>
          <w:szCs w:val="28"/>
        </w:rPr>
        <w:t xml:space="preserve">A. The </w:t>
      </w:r>
      <w:r>
        <w:rPr>
          <w:rFonts w:ascii="Book Antiqua" w:hAnsi="Book Antiqua"/>
          <w:b/>
          <w:sz w:val="28"/>
          <w:szCs w:val="28"/>
          <w:u w:val="single"/>
        </w:rPr>
        <w:t>________________</w:t>
      </w:r>
      <w:r w:rsidRPr="00AE4DEB">
        <w:rPr>
          <w:rFonts w:ascii="Book Antiqua" w:hAnsi="Book Antiqua"/>
          <w:b/>
          <w:sz w:val="28"/>
          <w:szCs w:val="28"/>
        </w:rPr>
        <w:t xml:space="preserve"> of Sickness</w:t>
      </w:r>
    </w:p>
    <w:p w:rsidR="00AE4DEB" w:rsidRPr="00AE4DEB" w:rsidRDefault="00AE4DEB" w:rsidP="00AE4DEB">
      <w:pPr>
        <w:pStyle w:val="ListParagraph"/>
        <w:numPr>
          <w:ilvl w:val="0"/>
          <w:numId w:val="16"/>
        </w:numPr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>This world is not the way it is supposed to be</w:t>
      </w:r>
    </w:p>
    <w:p w:rsidR="00AE4DEB" w:rsidRPr="00AE4DEB" w:rsidRDefault="00AE4DEB" w:rsidP="00AE4DEB">
      <w:pPr>
        <w:pStyle w:val="ListParagraph"/>
        <w:numPr>
          <w:ilvl w:val="0"/>
          <w:numId w:val="16"/>
        </w:numPr>
        <w:rPr>
          <w:rFonts w:ascii="Book Antiqua" w:hAnsi="Book Antiqua" w:cs="Helvetica Neue"/>
          <w:sz w:val="28"/>
        </w:rPr>
      </w:pPr>
      <w:r w:rsidRPr="00AE4DEB">
        <w:rPr>
          <w:rFonts w:ascii="Book Antiqua" w:hAnsi="Book Antiqua" w:cs="Helvetica Neue"/>
          <w:sz w:val="28"/>
        </w:rPr>
        <w:t>We experience all kinds of sickness</w:t>
      </w:r>
    </w:p>
    <w:p w:rsidR="00AE4DEB" w:rsidRPr="00AE4DEB" w:rsidRDefault="00AE4DEB" w:rsidP="00AE4DEB">
      <w:pPr>
        <w:spacing w:before="120"/>
        <w:rPr>
          <w:rFonts w:ascii="Book Antiqua" w:hAnsi="Book Antiqua"/>
          <w:b/>
          <w:sz w:val="28"/>
          <w:szCs w:val="28"/>
        </w:rPr>
      </w:pPr>
      <w:r w:rsidRPr="00AE4DEB">
        <w:rPr>
          <w:rFonts w:ascii="Book Antiqua" w:hAnsi="Book Antiqua"/>
          <w:b/>
          <w:sz w:val="28"/>
          <w:szCs w:val="28"/>
        </w:rPr>
        <w:t xml:space="preserve">B. The </w:t>
      </w:r>
      <w:r>
        <w:rPr>
          <w:rFonts w:ascii="Book Antiqua" w:hAnsi="Book Antiqua"/>
          <w:b/>
          <w:sz w:val="28"/>
          <w:szCs w:val="28"/>
          <w:u w:val="single"/>
        </w:rPr>
        <w:t>_________________</w:t>
      </w:r>
      <w:r w:rsidRPr="00AE4DEB">
        <w:rPr>
          <w:rFonts w:ascii="Book Antiqua" w:hAnsi="Book Antiqua"/>
          <w:b/>
          <w:sz w:val="28"/>
          <w:szCs w:val="28"/>
        </w:rPr>
        <w:t xml:space="preserve"> of Sickness</w:t>
      </w:r>
    </w:p>
    <w:p w:rsidR="00AE4DEB" w:rsidRPr="00AE4DEB" w:rsidRDefault="00AE4DEB" w:rsidP="00AE4DEB">
      <w:pPr>
        <w:pStyle w:val="ListParagraph"/>
        <w:numPr>
          <w:ilvl w:val="0"/>
          <w:numId w:val="17"/>
        </w:numPr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 xml:space="preserve">Sickness is a </w:t>
      </w:r>
      <w:r>
        <w:rPr>
          <w:rFonts w:ascii="Book Antiqua" w:hAnsi="Book Antiqua"/>
          <w:sz w:val="28"/>
          <w:u w:val="single"/>
        </w:rPr>
        <w:t>______________</w:t>
      </w:r>
      <w:r w:rsidRPr="00AE4DEB">
        <w:rPr>
          <w:rFonts w:ascii="Book Antiqua" w:hAnsi="Book Antiqua"/>
          <w:sz w:val="28"/>
        </w:rPr>
        <w:t xml:space="preserve"> to God’s grace—to healing</w:t>
      </w:r>
    </w:p>
    <w:p w:rsidR="00AE4DEB" w:rsidRPr="00AE4DEB" w:rsidRDefault="00AE4DEB" w:rsidP="00AE4DEB">
      <w:pPr>
        <w:pStyle w:val="ListParagraph"/>
        <w:numPr>
          <w:ilvl w:val="0"/>
          <w:numId w:val="17"/>
        </w:numPr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 xml:space="preserve">The root disease—the most </w:t>
      </w:r>
      <w:r>
        <w:rPr>
          <w:rFonts w:ascii="Book Antiqua" w:hAnsi="Book Antiqua"/>
          <w:sz w:val="28"/>
          <w:u w:val="single"/>
        </w:rPr>
        <w:t>_______________</w:t>
      </w:r>
      <w:r w:rsidRPr="00AE4DEB">
        <w:rPr>
          <w:rFonts w:ascii="Book Antiqua" w:hAnsi="Book Antiqua"/>
          <w:sz w:val="28"/>
        </w:rPr>
        <w:t xml:space="preserve"> disease: sin</w:t>
      </w:r>
    </w:p>
    <w:p w:rsidR="00AE4DEB" w:rsidRPr="00AE4DEB" w:rsidRDefault="00AE4DEB" w:rsidP="00AE4DEB">
      <w:pPr>
        <w:spacing w:before="120" w:after="120"/>
        <w:rPr>
          <w:rFonts w:ascii="Book Antiqua" w:hAnsi="Book Antiqua"/>
          <w:b/>
          <w:sz w:val="28"/>
          <w:szCs w:val="28"/>
        </w:rPr>
      </w:pPr>
      <w:r w:rsidRPr="00AE4DEB">
        <w:rPr>
          <w:rFonts w:ascii="Book Antiqua" w:hAnsi="Book Antiqua"/>
          <w:b/>
          <w:sz w:val="28"/>
          <w:szCs w:val="28"/>
        </w:rPr>
        <w:t>C. The hands of the King are the hands of a healer</w:t>
      </w:r>
    </w:p>
    <w:p w:rsidR="00AE4DEB" w:rsidRPr="00AE4DEB" w:rsidRDefault="00AE4DEB" w:rsidP="00AE4DEB">
      <w:pPr>
        <w:pStyle w:val="ListParagraph"/>
        <w:numPr>
          <w:ilvl w:val="0"/>
          <w:numId w:val="18"/>
        </w:numPr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>Jesus waded right in to the middle of all kinds of sickness</w:t>
      </w:r>
    </w:p>
    <w:p w:rsidR="00AE4DEB" w:rsidRPr="00AE4DEB" w:rsidRDefault="00AE4DEB" w:rsidP="00AE4DEB">
      <w:pPr>
        <w:spacing w:before="120" w:after="120"/>
        <w:rPr>
          <w:rFonts w:ascii="Book Antiqua" w:hAnsi="Book Antiqua"/>
          <w:b/>
          <w:sz w:val="28"/>
          <w:szCs w:val="28"/>
          <w:u w:val="single"/>
        </w:rPr>
      </w:pPr>
      <w:r w:rsidRPr="00AE4DEB">
        <w:rPr>
          <w:rFonts w:ascii="Book Antiqua" w:hAnsi="Book Antiqua"/>
          <w:b/>
          <w:sz w:val="28"/>
          <w:szCs w:val="28"/>
        </w:rPr>
        <w:t xml:space="preserve">D. The healing hands of the King’s </w:t>
      </w:r>
      <w:r>
        <w:rPr>
          <w:rFonts w:ascii="Book Antiqua" w:hAnsi="Book Antiqua"/>
          <w:b/>
          <w:sz w:val="28"/>
          <w:szCs w:val="28"/>
          <w:u w:val="single"/>
        </w:rPr>
        <w:t>________________</w:t>
      </w:r>
      <w:r w:rsidRPr="00AE4DEB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AE4DEB" w:rsidRPr="00AE4DEB" w:rsidRDefault="00AE4DEB" w:rsidP="00AE4DEB">
      <w:pPr>
        <w:ind w:left="360"/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 xml:space="preserve">1. </w:t>
      </w:r>
      <w:r>
        <w:rPr>
          <w:rFonts w:ascii="Book Antiqua" w:hAnsi="Book Antiqua"/>
          <w:sz w:val="28"/>
          <w:u w:val="single"/>
        </w:rPr>
        <w:t>____________</w:t>
      </w:r>
      <w:r w:rsidRPr="00AE4DEB">
        <w:rPr>
          <w:rFonts w:ascii="Book Antiqua" w:hAnsi="Book Antiqua"/>
          <w:sz w:val="28"/>
          <w:u w:val="single"/>
        </w:rPr>
        <w:t xml:space="preserve"> </w:t>
      </w:r>
    </w:p>
    <w:p w:rsidR="00AE4DEB" w:rsidRPr="00AE4DEB" w:rsidRDefault="00AE4DEB" w:rsidP="00AE4DEB">
      <w:pPr>
        <w:pStyle w:val="ListParagraph"/>
        <w:numPr>
          <w:ilvl w:val="0"/>
          <w:numId w:val="18"/>
        </w:numPr>
        <w:rPr>
          <w:rFonts w:ascii="Book Antiqua" w:hAnsi="Book Antiqua" w:cs="Times"/>
          <w:sz w:val="28"/>
        </w:rPr>
      </w:pPr>
      <w:r w:rsidRPr="00AE4DEB">
        <w:rPr>
          <w:rFonts w:ascii="Book Antiqua" w:hAnsi="Book Antiqua" w:cs="Times"/>
          <w:sz w:val="28"/>
        </w:rPr>
        <w:t>Our task is to cultivate a graceful community</w:t>
      </w:r>
    </w:p>
    <w:p w:rsidR="00AE4DEB" w:rsidRPr="00AE4DEB" w:rsidRDefault="00AE4DEB" w:rsidP="00AE4DEB">
      <w:pPr>
        <w:pStyle w:val="ListParagraph"/>
        <w:numPr>
          <w:ilvl w:val="0"/>
          <w:numId w:val="18"/>
        </w:numPr>
        <w:rPr>
          <w:rFonts w:ascii="Book Antiqua" w:hAnsi="Book Antiqua"/>
          <w:sz w:val="28"/>
          <w:u w:val="single"/>
        </w:rPr>
      </w:pPr>
      <w:r w:rsidRPr="00AE4DEB">
        <w:rPr>
          <w:rFonts w:ascii="Book Antiqua" w:hAnsi="Book Antiqua"/>
          <w:sz w:val="28"/>
        </w:rPr>
        <w:t xml:space="preserve">Healing is all about </w:t>
      </w:r>
      <w:r>
        <w:rPr>
          <w:rFonts w:ascii="Book Antiqua" w:hAnsi="Book Antiqua"/>
          <w:sz w:val="28"/>
          <w:u w:val="single"/>
        </w:rPr>
        <w:t>____________</w:t>
      </w:r>
    </w:p>
    <w:p w:rsidR="00AE4DEB" w:rsidRPr="00AE4DEB" w:rsidRDefault="00AE4DEB" w:rsidP="00AE4DEB">
      <w:pPr>
        <w:spacing w:before="120"/>
        <w:ind w:left="360"/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 xml:space="preserve">2. </w:t>
      </w:r>
      <w:r>
        <w:rPr>
          <w:rFonts w:ascii="Book Antiqua" w:hAnsi="Book Antiqua"/>
          <w:sz w:val="28"/>
          <w:u w:val="single"/>
        </w:rPr>
        <w:t>__________________</w:t>
      </w:r>
    </w:p>
    <w:p w:rsidR="00AE4DEB" w:rsidRPr="00AE4DEB" w:rsidRDefault="00AE4DEB" w:rsidP="00AE4DEB">
      <w:pPr>
        <w:pStyle w:val="ListParagraph"/>
        <w:numPr>
          <w:ilvl w:val="0"/>
          <w:numId w:val="19"/>
        </w:numPr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>“Confess your sins to one another and pray for one another, that you may be healed.”(16)</w:t>
      </w:r>
    </w:p>
    <w:p w:rsidR="00AE4DEB" w:rsidRPr="00AE4DEB" w:rsidRDefault="00AE4DEB" w:rsidP="00AE4DEB">
      <w:pPr>
        <w:pStyle w:val="ListParagraph"/>
        <w:numPr>
          <w:ilvl w:val="0"/>
          <w:numId w:val="19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  <w:u w:val="single"/>
        </w:rPr>
        <w:t>______________</w:t>
      </w:r>
      <w:r w:rsidRPr="00AE4DEB">
        <w:rPr>
          <w:rFonts w:ascii="Book Antiqua" w:hAnsi="Book Antiqua"/>
          <w:sz w:val="28"/>
        </w:rPr>
        <w:t xml:space="preserve"> </w:t>
      </w:r>
      <w:proofErr w:type="gramStart"/>
      <w:r w:rsidRPr="00AE4DEB">
        <w:rPr>
          <w:rFonts w:ascii="Book Antiqua" w:hAnsi="Book Antiqua"/>
          <w:sz w:val="28"/>
        </w:rPr>
        <w:t>leads</w:t>
      </w:r>
      <w:proofErr w:type="gramEnd"/>
      <w:r w:rsidRPr="00AE4DEB">
        <w:rPr>
          <w:rFonts w:ascii="Book Antiqua" w:hAnsi="Book Antiqua"/>
          <w:sz w:val="28"/>
        </w:rPr>
        <w:t xml:space="preserve"> to illness and death! Confession brings liberation!</w:t>
      </w:r>
    </w:p>
    <w:p w:rsidR="00AE4DEB" w:rsidRPr="00AE4DEB" w:rsidRDefault="00AE4DEB" w:rsidP="00AE4DEB">
      <w:pPr>
        <w:spacing w:before="120" w:after="120"/>
        <w:ind w:left="360"/>
        <w:rPr>
          <w:rFonts w:ascii="Book Antiqua" w:hAnsi="Book Antiqua"/>
          <w:b/>
          <w:sz w:val="28"/>
          <w:u w:val="single"/>
        </w:rPr>
      </w:pPr>
      <w:r w:rsidRPr="00AE4DEB">
        <w:rPr>
          <w:rFonts w:ascii="Book Antiqua" w:hAnsi="Book Antiqua"/>
          <w:b/>
          <w:sz w:val="28"/>
        </w:rPr>
        <w:t xml:space="preserve">3. </w:t>
      </w:r>
      <w:r>
        <w:rPr>
          <w:rFonts w:ascii="Book Antiqua" w:hAnsi="Book Antiqua"/>
          <w:b/>
          <w:sz w:val="28"/>
          <w:u w:val="single"/>
        </w:rPr>
        <w:t>_____________</w:t>
      </w:r>
    </w:p>
    <w:p w:rsidR="00AE4DEB" w:rsidRPr="00AE4DEB" w:rsidRDefault="00AE4DEB" w:rsidP="00AE4DEB">
      <w:pPr>
        <w:ind w:left="630"/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>a. Pray for one another’s healing</w:t>
      </w:r>
    </w:p>
    <w:p w:rsidR="00AE4DEB" w:rsidRPr="00AE4DEB" w:rsidRDefault="00AE4DEB" w:rsidP="00AE4DEB">
      <w:pPr>
        <w:tabs>
          <w:tab w:val="left" w:pos="900"/>
        </w:tabs>
        <w:ind w:left="900"/>
        <w:rPr>
          <w:rFonts w:ascii="Book Antiqua" w:hAnsi="Book Antiqua"/>
          <w:sz w:val="28"/>
        </w:rPr>
      </w:pPr>
      <w:proofErr w:type="spellStart"/>
      <w:r w:rsidRPr="00AE4DEB">
        <w:rPr>
          <w:rFonts w:ascii="Book Antiqua" w:hAnsi="Book Antiqua"/>
          <w:sz w:val="28"/>
        </w:rPr>
        <w:t>i</w:t>
      </w:r>
      <w:proofErr w:type="spellEnd"/>
      <w:r w:rsidRPr="00AE4DEB">
        <w:rPr>
          <w:rFonts w:ascii="Book Antiqua" w:hAnsi="Book Antiqua"/>
          <w:sz w:val="28"/>
        </w:rPr>
        <w:t xml:space="preserve">. The Lord heals </w:t>
      </w:r>
      <w:r>
        <w:rPr>
          <w:rFonts w:ascii="Book Antiqua" w:hAnsi="Book Antiqua"/>
          <w:sz w:val="28"/>
          <w:u w:val="single"/>
        </w:rPr>
        <w:t>________</w:t>
      </w:r>
      <w:r w:rsidRPr="00AE4DEB">
        <w:rPr>
          <w:rFonts w:ascii="Book Antiqua" w:hAnsi="Book Antiqua"/>
          <w:sz w:val="28"/>
        </w:rPr>
        <w:t xml:space="preserve"> and </w:t>
      </w:r>
      <w:r>
        <w:rPr>
          <w:rFonts w:ascii="Book Antiqua" w:hAnsi="Book Antiqua"/>
          <w:sz w:val="28"/>
          <w:u w:val="single"/>
        </w:rPr>
        <w:t>_________</w:t>
      </w:r>
    </w:p>
    <w:p w:rsidR="00AE4DEB" w:rsidRPr="00AE4DEB" w:rsidRDefault="00AE4DEB" w:rsidP="00AE4DEB">
      <w:pPr>
        <w:tabs>
          <w:tab w:val="left" w:pos="2430"/>
        </w:tabs>
        <w:ind w:left="1170" w:hanging="270"/>
        <w:rPr>
          <w:rFonts w:ascii="Book Antiqua" w:hAnsi="Book Antiqua" w:cs="Arial"/>
          <w:sz w:val="28"/>
        </w:rPr>
      </w:pPr>
      <w:r w:rsidRPr="00AE4DEB">
        <w:rPr>
          <w:rFonts w:ascii="Book Antiqua" w:hAnsi="Book Antiqua" w:cs="Arial"/>
          <w:sz w:val="28"/>
        </w:rPr>
        <w:t xml:space="preserve">ii. The Lord </w:t>
      </w:r>
      <w:r>
        <w:rPr>
          <w:rFonts w:ascii="Book Antiqua" w:hAnsi="Book Antiqua" w:cs="Arial"/>
          <w:sz w:val="28"/>
          <w:u w:val="single"/>
        </w:rPr>
        <w:t>_______________</w:t>
      </w:r>
      <w:r w:rsidRPr="00AE4DEB">
        <w:rPr>
          <w:rFonts w:ascii="Book Antiqua" w:hAnsi="Book Antiqua" w:cs="Arial"/>
          <w:sz w:val="28"/>
        </w:rPr>
        <w:t xml:space="preserve"> forgives [heals] those who call on Him</w:t>
      </w:r>
    </w:p>
    <w:p w:rsidR="00AE4DEB" w:rsidRPr="00AE4DEB" w:rsidRDefault="00AE4DEB" w:rsidP="00AE4DEB">
      <w:pPr>
        <w:tabs>
          <w:tab w:val="left" w:pos="1170"/>
        </w:tabs>
        <w:ind w:left="1260" w:hanging="360"/>
        <w:rPr>
          <w:rFonts w:ascii="Book Antiqua" w:hAnsi="Book Antiqua"/>
          <w:sz w:val="28"/>
          <w:u w:val="single"/>
        </w:rPr>
      </w:pPr>
      <w:r w:rsidRPr="00AE4DEB">
        <w:rPr>
          <w:rFonts w:ascii="Book Antiqua" w:hAnsi="Book Antiqua"/>
          <w:sz w:val="28"/>
        </w:rPr>
        <w:t xml:space="preserve">iii. The Lord will heal completely in </w:t>
      </w:r>
      <w:r>
        <w:rPr>
          <w:rFonts w:ascii="Book Antiqua" w:hAnsi="Book Antiqua"/>
          <w:sz w:val="28"/>
          <w:u w:val="single"/>
        </w:rPr>
        <w:t>__________________</w:t>
      </w:r>
    </w:p>
    <w:p w:rsidR="00AE4DEB" w:rsidRPr="00AE4DEB" w:rsidRDefault="00AE4DEB" w:rsidP="00AE4DEB">
      <w:pPr>
        <w:widowControl w:val="0"/>
        <w:autoSpaceDE w:val="0"/>
        <w:autoSpaceDN w:val="0"/>
        <w:adjustRightInd w:val="0"/>
        <w:spacing w:before="120"/>
        <w:ind w:left="630"/>
        <w:rPr>
          <w:rFonts w:ascii="Book Antiqua" w:hAnsi="Book Antiqua" w:cs="Arial"/>
          <w:sz w:val="28"/>
        </w:rPr>
      </w:pPr>
      <w:r w:rsidRPr="00AE4DEB">
        <w:rPr>
          <w:rFonts w:ascii="Book Antiqua" w:hAnsi="Book Antiqua" w:cs="Arial"/>
          <w:sz w:val="28"/>
        </w:rPr>
        <w:t>b. Work for one another’s healing</w:t>
      </w:r>
    </w:p>
    <w:p w:rsidR="00AE4DEB" w:rsidRPr="00AE4DEB" w:rsidRDefault="00AE4DEB" w:rsidP="00AE4DEB">
      <w:pPr>
        <w:pStyle w:val="ListParagraph"/>
        <w:numPr>
          <w:ilvl w:val="0"/>
          <w:numId w:val="20"/>
        </w:numPr>
        <w:rPr>
          <w:rFonts w:ascii="Book Antiqua" w:hAnsi="Book Antiqua" w:cs="Arial"/>
          <w:sz w:val="28"/>
        </w:rPr>
      </w:pPr>
      <w:r w:rsidRPr="00AE4DEB">
        <w:rPr>
          <w:rFonts w:ascii="Book Antiqua" w:hAnsi="Book Antiqua" w:cs="Arial"/>
          <w:sz w:val="28"/>
        </w:rPr>
        <w:t>Prayer is action and it begets action</w:t>
      </w:r>
    </w:p>
    <w:p w:rsidR="00AE4DEB" w:rsidRPr="00AE4DEB" w:rsidRDefault="00AE4DEB" w:rsidP="00AE4DEB">
      <w:pPr>
        <w:spacing w:before="120"/>
        <w:ind w:left="630"/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 xml:space="preserve">c. Cultivate </w:t>
      </w:r>
      <w:proofErr w:type="gramStart"/>
      <w:r w:rsidRPr="00AE4DEB">
        <w:rPr>
          <w:rFonts w:ascii="Book Antiqua" w:hAnsi="Book Antiqua"/>
          <w:sz w:val="28"/>
        </w:rPr>
        <w:t>an</w:t>
      </w:r>
      <w:proofErr w:type="gramEnd"/>
      <w:r w:rsidRPr="00AE4DEB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  <w:u w:val="single"/>
        </w:rPr>
        <w:t>_________________</w:t>
      </w:r>
      <w:r w:rsidRPr="00AE4DEB">
        <w:rPr>
          <w:rFonts w:ascii="Book Antiqua" w:hAnsi="Book Antiqua"/>
          <w:sz w:val="28"/>
        </w:rPr>
        <w:t xml:space="preserve"> of healing</w:t>
      </w:r>
    </w:p>
    <w:p w:rsidR="00AE4DEB" w:rsidRPr="00AE4DEB" w:rsidRDefault="00AE4DEB" w:rsidP="00AE4DEB">
      <w:pPr>
        <w:pStyle w:val="ListParagraph"/>
        <w:numPr>
          <w:ilvl w:val="0"/>
          <w:numId w:val="20"/>
        </w:numPr>
        <w:rPr>
          <w:rFonts w:ascii="Book Antiqua" w:hAnsi="Book Antiqua" w:cs="Arial"/>
          <w:sz w:val="28"/>
        </w:rPr>
      </w:pPr>
      <w:r w:rsidRPr="00AE4DEB">
        <w:rPr>
          <w:rFonts w:ascii="Book Antiqua" w:hAnsi="Book Antiqua" w:cs="Arial"/>
          <w:sz w:val="28"/>
        </w:rPr>
        <w:t xml:space="preserve">Prayer: </w:t>
      </w:r>
      <w:r>
        <w:rPr>
          <w:rFonts w:ascii="Book Antiqua" w:hAnsi="Book Antiqua" w:cs="Arial"/>
          <w:sz w:val="28"/>
          <w:u w:val="single"/>
        </w:rPr>
        <w:t>________________</w:t>
      </w:r>
      <w:r w:rsidRPr="00AE4DEB">
        <w:rPr>
          <w:rFonts w:ascii="Book Antiqua" w:hAnsi="Book Antiqua" w:cs="Arial"/>
          <w:sz w:val="28"/>
        </w:rPr>
        <w:t xml:space="preserve"> before God for the well-being of our loved ones</w:t>
      </w:r>
    </w:p>
    <w:p w:rsidR="00AE4DEB" w:rsidRPr="00AE4DEB" w:rsidRDefault="00AE4DEB" w:rsidP="00AE4DEB">
      <w:pPr>
        <w:pStyle w:val="ListParagraph"/>
        <w:numPr>
          <w:ilvl w:val="0"/>
          <w:numId w:val="20"/>
        </w:numPr>
        <w:rPr>
          <w:rFonts w:ascii="Book Antiqua" w:hAnsi="Book Antiqua"/>
          <w:sz w:val="28"/>
        </w:rPr>
      </w:pPr>
      <w:r w:rsidRPr="00AE4DEB">
        <w:rPr>
          <w:rFonts w:ascii="Book Antiqua" w:hAnsi="Book Antiqua"/>
          <w:sz w:val="28"/>
        </w:rPr>
        <w:t>Prayer is all about love--f</w:t>
      </w:r>
      <w:r w:rsidRPr="00AE4DEB">
        <w:rPr>
          <w:rFonts w:ascii="Book Antiqua" w:hAnsi="Book Antiqua" w:cs="Arial"/>
          <w:color w:val="030F19"/>
          <w:sz w:val="28"/>
        </w:rPr>
        <w:t>riends bring friends to Jesus in prayer</w:t>
      </w:r>
    </w:p>
    <w:p w:rsidR="00AE4DEB" w:rsidRPr="00AE4DEB" w:rsidRDefault="00AE4DEB" w:rsidP="00AE4DEB">
      <w:pPr>
        <w:spacing w:before="120" w:after="120"/>
        <w:rPr>
          <w:rFonts w:ascii="Book Antiqua" w:hAnsi="Book Antiqua"/>
          <w:b/>
          <w:sz w:val="28"/>
          <w:u w:val="single"/>
        </w:rPr>
      </w:pPr>
      <w:r w:rsidRPr="00AE4DEB">
        <w:rPr>
          <w:rFonts w:ascii="Book Antiqua" w:hAnsi="Book Antiqua" w:cs="Arial"/>
          <w:b/>
          <w:sz w:val="28"/>
          <w:szCs w:val="28"/>
        </w:rPr>
        <w:t xml:space="preserve">E. The King and His </w:t>
      </w:r>
      <w:r>
        <w:rPr>
          <w:rFonts w:ascii="Book Antiqua" w:hAnsi="Book Antiqua" w:cs="Arial"/>
          <w:b/>
          <w:sz w:val="28"/>
          <w:szCs w:val="28"/>
          <w:u w:val="single"/>
        </w:rPr>
        <w:t>_______________</w:t>
      </w:r>
    </w:p>
    <w:p w:rsidR="00AE4DEB" w:rsidRPr="00AE4DEB" w:rsidRDefault="00AE4DEB" w:rsidP="00AE4DEB">
      <w:pPr>
        <w:pStyle w:val="ListParagraph"/>
        <w:numPr>
          <w:ilvl w:val="0"/>
          <w:numId w:val="21"/>
        </w:numPr>
        <w:rPr>
          <w:rFonts w:ascii="Book Antiqua" w:hAnsi="Book Antiqua"/>
          <w:sz w:val="28"/>
          <w:u w:val="single"/>
        </w:rPr>
      </w:pPr>
      <w:r w:rsidRPr="00AE4DEB">
        <w:rPr>
          <w:rFonts w:ascii="Book Antiqua" w:hAnsi="Book Antiqua"/>
          <w:sz w:val="28"/>
        </w:rPr>
        <w:t xml:space="preserve">We are all </w:t>
      </w:r>
      <w:r>
        <w:rPr>
          <w:rFonts w:ascii="Book Antiqua" w:hAnsi="Book Antiqua"/>
          <w:sz w:val="28"/>
          <w:u w:val="single"/>
        </w:rPr>
        <w:t>_______________</w:t>
      </w:r>
    </w:p>
    <w:p w:rsidR="00AE4DEB" w:rsidRPr="00AE4DEB" w:rsidRDefault="00AE4DEB" w:rsidP="00AE4D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AE4DEB">
        <w:rPr>
          <w:rFonts w:ascii="Book Antiqua" w:hAnsi="Book Antiqua" w:cs="Helvetica Neue"/>
          <w:sz w:val="28"/>
        </w:rPr>
        <w:t>On the cross the hands of the Healer were stretched out for us. They remain so.</w:t>
      </w:r>
    </w:p>
    <w:p w:rsidR="00AE4DEB" w:rsidRPr="00AE4DEB" w:rsidRDefault="00AE4DEB" w:rsidP="00AE4D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AE4DEB">
        <w:rPr>
          <w:rFonts w:ascii="Book Antiqua" w:hAnsi="Book Antiqua" w:cs="Helvetica Neue"/>
          <w:sz w:val="28"/>
        </w:rPr>
        <w:t>“Come to me, all you who are weary and burdened, and I will give you rest”</w:t>
      </w:r>
    </w:p>
    <w:p w:rsidR="00AE4DEB" w:rsidRPr="00AE4DEB" w:rsidRDefault="00AE4DEB" w:rsidP="00AE4DEB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 w:rsidRPr="00AE4DEB">
        <w:rPr>
          <w:rFonts w:ascii="Book Antiqua" w:hAnsi="Book Antiqua" w:cs="Helvetica Neue"/>
          <w:sz w:val="28"/>
        </w:rPr>
        <w:t>~Matthew 11:28</w:t>
      </w:r>
    </w:p>
    <w:p w:rsidR="00E66364" w:rsidRPr="002A7AF4" w:rsidRDefault="00E66364" w:rsidP="00AE4DEB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"/>
          <w:color w:val="3366FF"/>
          <w:sz w:val="28"/>
        </w:rPr>
      </w:pPr>
    </w:p>
    <w:sectPr w:rsidR="00E66364" w:rsidRPr="002A7AF4" w:rsidSect="00A94979">
      <w:type w:val="continuous"/>
      <w:pgSz w:w="15840" w:h="12240" w:orient="landscape"/>
      <w:pgMar w:top="810" w:right="720" w:bottom="900" w:left="1260" w:gutter="0"/>
      <w:cols w:num="2" w:sep="1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8C"/>
    <w:multiLevelType w:val="hybridMultilevel"/>
    <w:tmpl w:val="7B5E4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5BE"/>
    <w:multiLevelType w:val="hybridMultilevel"/>
    <w:tmpl w:val="D3A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B40C4"/>
    <w:multiLevelType w:val="hybridMultilevel"/>
    <w:tmpl w:val="3E3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925"/>
    <w:multiLevelType w:val="hybridMultilevel"/>
    <w:tmpl w:val="3AE83D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989394D"/>
    <w:multiLevelType w:val="hybridMultilevel"/>
    <w:tmpl w:val="DF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0A7"/>
    <w:multiLevelType w:val="hybridMultilevel"/>
    <w:tmpl w:val="0390F4DA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A102DF1"/>
    <w:multiLevelType w:val="hybridMultilevel"/>
    <w:tmpl w:val="62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1996"/>
    <w:multiLevelType w:val="hybridMultilevel"/>
    <w:tmpl w:val="7F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5233"/>
    <w:multiLevelType w:val="hybridMultilevel"/>
    <w:tmpl w:val="612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269C6"/>
    <w:multiLevelType w:val="hybridMultilevel"/>
    <w:tmpl w:val="CA1E754C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55323854"/>
    <w:multiLevelType w:val="hybridMultilevel"/>
    <w:tmpl w:val="706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0426"/>
    <w:multiLevelType w:val="hybridMultilevel"/>
    <w:tmpl w:val="CF26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9E74467"/>
    <w:multiLevelType w:val="hybridMultilevel"/>
    <w:tmpl w:val="E13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0951F6"/>
    <w:multiLevelType w:val="hybridMultilevel"/>
    <w:tmpl w:val="47FE6F8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5646CE0"/>
    <w:multiLevelType w:val="hybridMultilevel"/>
    <w:tmpl w:val="297A8B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99A7C08"/>
    <w:multiLevelType w:val="hybridMultilevel"/>
    <w:tmpl w:val="0A18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67264F"/>
    <w:multiLevelType w:val="hybridMultilevel"/>
    <w:tmpl w:val="29667494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73F66E9F"/>
    <w:multiLevelType w:val="hybridMultilevel"/>
    <w:tmpl w:val="1EC2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51381C"/>
    <w:multiLevelType w:val="hybridMultilevel"/>
    <w:tmpl w:val="B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7"/>
  </w:num>
  <w:num w:numId="14">
    <w:abstractNumId w:val="14"/>
  </w:num>
  <w:num w:numId="15">
    <w:abstractNumId w:val="13"/>
  </w:num>
  <w:num w:numId="16">
    <w:abstractNumId w:val="18"/>
  </w:num>
  <w:num w:numId="17">
    <w:abstractNumId w:val="7"/>
  </w:num>
  <w:num w:numId="18">
    <w:abstractNumId w:val="2"/>
  </w:num>
  <w:num w:numId="19">
    <w:abstractNumId w:val="1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19777B"/>
    <w:rsid w:val="001A2C88"/>
    <w:rsid w:val="0026245A"/>
    <w:rsid w:val="002A7AF4"/>
    <w:rsid w:val="002E48FA"/>
    <w:rsid w:val="00A94979"/>
    <w:rsid w:val="00AE4DEB"/>
    <w:rsid w:val="00CB2363"/>
    <w:rsid w:val="00CB3345"/>
    <w:rsid w:val="00E66364"/>
    <w:rsid w:val="00FF140F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2015-02-08T12:54:00Z</cp:lastPrinted>
  <dcterms:created xsi:type="dcterms:W3CDTF">2015-02-22T01:56:00Z</dcterms:created>
  <dcterms:modified xsi:type="dcterms:W3CDTF">2015-02-22T01:56:00Z</dcterms:modified>
</cp:coreProperties>
</file>